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53C6E" w14:textId="77777777" w:rsidR="007F121B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r w:rsidRPr="00B61D8D">
        <w:rPr>
          <w:rFonts w:ascii="Times New Roman" w:eastAsia="Calibri" w:hAnsi="Times New Roman"/>
          <w:b/>
          <w:sz w:val="22"/>
          <w:szCs w:val="22"/>
          <w:lang w:eastAsia="en-US"/>
        </w:rPr>
        <w:t>TANTÁRGYI TEMATIKA</w:t>
      </w:r>
    </w:p>
    <w:p w14:paraId="34AC058E" w14:textId="77777777" w:rsidR="00C30B9C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r w:rsidRPr="00B17A0F">
        <w:rPr>
          <w:rFonts w:ascii="Times New Roman" w:eastAsia="Calibri" w:hAnsi="Times New Roman"/>
          <w:b/>
          <w:sz w:val="22"/>
          <w:szCs w:val="22"/>
          <w:highlight w:val="cyan"/>
          <w:lang w:eastAsia="en-US"/>
        </w:rPr>
        <w:t>Állatvédelmi szakjogász</w:t>
      </w:r>
      <w:r>
        <w:rPr>
          <w:rFonts w:ascii="Times New Roman" w:eastAsia="Calibri" w:hAnsi="Times New Roman"/>
          <w:b/>
          <w:sz w:val="22"/>
          <w:szCs w:val="22"/>
          <w:lang w:eastAsia="en-US"/>
        </w:rPr>
        <w:t xml:space="preserve"> </w:t>
      </w:r>
    </w:p>
    <w:p w14:paraId="465DD7E6" w14:textId="77777777" w:rsidR="007F121B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proofErr w:type="gramStart"/>
      <w:r>
        <w:rPr>
          <w:rFonts w:ascii="Times New Roman" w:eastAsia="Calibri" w:hAnsi="Times New Roman"/>
          <w:b/>
          <w:sz w:val="22"/>
          <w:szCs w:val="22"/>
          <w:lang w:eastAsia="en-US"/>
        </w:rPr>
        <w:t>szakirányú</w:t>
      </w:r>
      <w:proofErr w:type="gramEnd"/>
      <w:r>
        <w:rPr>
          <w:rFonts w:ascii="Times New Roman" w:eastAsia="Calibri" w:hAnsi="Times New Roman"/>
          <w:b/>
          <w:sz w:val="22"/>
          <w:szCs w:val="22"/>
          <w:lang w:eastAsia="en-US"/>
        </w:rPr>
        <w:t xml:space="preserve"> továbbképzési szak</w:t>
      </w:r>
    </w:p>
    <w:p w14:paraId="19307F0E" w14:textId="135B23DD" w:rsidR="007F121B" w:rsidRPr="00B61D8D" w:rsidRDefault="007F121B" w:rsidP="007F121B">
      <w:pPr>
        <w:spacing w:after="0" w:line="360" w:lineRule="auto"/>
        <w:jc w:val="center"/>
        <w:rPr>
          <w:rFonts w:ascii="Times New Roman" w:eastAsia="Calibri" w:hAnsi="Times New Roman"/>
          <w:b/>
          <w:sz w:val="22"/>
          <w:szCs w:val="22"/>
          <w:lang w:eastAsia="en-US"/>
        </w:rPr>
      </w:pPr>
      <w:r>
        <w:rPr>
          <w:rFonts w:ascii="Times New Roman" w:eastAsia="Calibri" w:hAnsi="Times New Roman"/>
          <w:b/>
          <w:sz w:val="22"/>
          <w:szCs w:val="22"/>
          <w:lang w:eastAsia="en-US"/>
        </w:rPr>
        <w:t>202</w:t>
      </w:r>
      <w:r w:rsidR="004A71B2">
        <w:rPr>
          <w:rFonts w:ascii="Times New Roman" w:eastAsia="Calibri" w:hAnsi="Times New Roman"/>
          <w:b/>
          <w:sz w:val="22"/>
          <w:szCs w:val="22"/>
          <w:lang w:eastAsia="en-US"/>
        </w:rPr>
        <w:t>5</w:t>
      </w:r>
      <w:r>
        <w:rPr>
          <w:rFonts w:ascii="Times New Roman" w:eastAsia="Calibri" w:hAnsi="Times New Roman"/>
          <w:b/>
          <w:sz w:val="22"/>
          <w:szCs w:val="22"/>
          <w:lang w:eastAsia="en-US"/>
        </w:rPr>
        <w:t>/2</w:t>
      </w:r>
      <w:r w:rsidR="004A71B2">
        <w:rPr>
          <w:rFonts w:ascii="Times New Roman" w:eastAsia="Calibri" w:hAnsi="Times New Roman"/>
          <w:b/>
          <w:sz w:val="22"/>
          <w:szCs w:val="22"/>
          <w:lang w:eastAsia="en-US"/>
        </w:rPr>
        <w:t>6</w:t>
      </w:r>
      <w:r>
        <w:rPr>
          <w:rFonts w:ascii="Times New Roman" w:eastAsia="Calibri" w:hAnsi="Times New Roman"/>
          <w:b/>
          <w:sz w:val="22"/>
          <w:szCs w:val="22"/>
          <w:lang w:eastAsia="en-US"/>
        </w:rPr>
        <w:t>/1.</w:t>
      </w:r>
    </w:p>
    <w:p w14:paraId="7486F029" w14:textId="77777777" w:rsidR="007F121B" w:rsidRPr="00B61D8D" w:rsidRDefault="007F121B" w:rsidP="007F121B">
      <w:pPr>
        <w:spacing w:after="0" w:line="240" w:lineRule="auto"/>
        <w:jc w:val="both"/>
        <w:rPr>
          <w:rFonts w:ascii="Times New Roman" w:hAnsi="Times New Roman"/>
          <w:sz w:val="22"/>
          <w:szCs w:val="22"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9"/>
        <w:gridCol w:w="4827"/>
      </w:tblGrid>
      <w:tr w:rsidR="007F121B" w:rsidRPr="00B61D8D" w14:paraId="7C5ECBE5" w14:textId="77777777" w:rsidTr="00823784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837F2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Tantárgy neve: </w:t>
            </w:r>
          </w:p>
          <w:p w14:paraId="71474435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Az állatvédelem magánjogi kérdései</w:t>
            </w:r>
          </w:p>
          <w:p w14:paraId="5610AADA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87741F0" w14:textId="3E387CAA" w:rsidR="007F121B" w:rsidRPr="00F03BA0" w:rsidRDefault="00A4609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proofErr w:type="spellStart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>Private</w:t>
            </w:r>
            <w:proofErr w:type="spellEnd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>law</w:t>
            </w:r>
            <w:proofErr w:type="spellEnd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>issues</w:t>
            </w:r>
            <w:proofErr w:type="spellEnd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>animal</w:t>
            </w:r>
            <w:proofErr w:type="spellEnd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>protection</w:t>
            </w:r>
            <w:proofErr w:type="spellEnd"/>
            <w:r w:rsidRPr="00F03BA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97EBC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 Neptun-kódja: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14:paraId="3CEFD760" w14:textId="77777777" w:rsidR="007F121B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AJKERAVSZJ1L1</w:t>
            </w:r>
          </w:p>
          <w:p w14:paraId="58265910" w14:textId="77777777" w:rsidR="007F121B" w:rsidRPr="007F121B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23396D3" w14:textId="77777777" w:rsidR="007F121B" w:rsidRPr="007F121B" w:rsidRDefault="007F121B" w:rsidP="007F121B">
            <w:pPr>
              <w:spacing w:after="0" w:line="240" w:lineRule="auto"/>
              <w:rPr>
                <w:rFonts w:ascii="Times New Roman" w:hAnsi="Times New Roman"/>
              </w:rPr>
            </w:pPr>
            <w:r w:rsidRPr="007F121B">
              <w:rPr>
                <w:rFonts w:ascii="Times New Roman" w:hAnsi="Times New Roman"/>
                <w:b/>
              </w:rPr>
              <w:t>Tárgyfelelős intézet:</w:t>
            </w:r>
            <w:r w:rsidRPr="007F121B">
              <w:rPr>
                <w:rFonts w:ascii="Times New Roman" w:hAnsi="Times New Roman"/>
              </w:rPr>
              <w:t xml:space="preserve"> </w:t>
            </w:r>
          </w:p>
          <w:p w14:paraId="202DF897" w14:textId="77777777" w:rsidR="007F121B" w:rsidRPr="007F121B" w:rsidRDefault="007F121B" w:rsidP="007F121B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EA68DD4" w14:textId="77777777" w:rsidR="007F121B" w:rsidRPr="007F121B" w:rsidRDefault="007F121B" w:rsidP="007F121B">
            <w:pPr>
              <w:spacing w:after="0" w:line="240" w:lineRule="auto"/>
              <w:rPr>
                <w:rFonts w:ascii="Times New Roman" w:hAnsi="Times New Roman"/>
              </w:rPr>
            </w:pPr>
            <w:r w:rsidRPr="007F121B">
              <w:rPr>
                <w:rFonts w:ascii="Times New Roman" w:hAnsi="Times New Roman"/>
              </w:rPr>
              <w:t>Civilisztikai Tudományok Intézete (CTI)</w:t>
            </w:r>
          </w:p>
          <w:p w14:paraId="769BB0BD" w14:textId="77777777" w:rsidR="007F121B" w:rsidRPr="007F121B" w:rsidRDefault="001C51A7" w:rsidP="007F12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Kereskedelmi Jogi Intézeti Tanszék (KER</w:t>
            </w:r>
            <w:r w:rsidR="007F121B" w:rsidRPr="007F121B">
              <w:rPr>
                <w:rFonts w:ascii="Times New Roman" w:hAnsi="Times New Roman"/>
              </w:rPr>
              <w:t>)</w:t>
            </w:r>
          </w:p>
          <w:p w14:paraId="4DD841BD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</w:tr>
      <w:tr w:rsidR="007F121B" w:rsidRPr="00B61D8D" w14:paraId="4F82F154" w14:textId="77777777" w:rsidTr="00823784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10108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17F07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Tantárgyelem: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kötelező</w:t>
            </w:r>
          </w:p>
        </w:tc>
      </w:tr>
      <w:tr w:rsidR="007F121B" w:rsidRPr="00B61D8D" w14:paraId="25777DEB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10FC9" w14:textId="15B6D6FC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Tárgyfelelős:</w:t>
            </w:r>
            <w:r w:rsidR="00B17A0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Dr. Barta Judit egyetemi tanár</w:t>
            </w:r>
          </w:p>
        </w:tc>
      </w:tr>
      <w:tr w:rsidR="007F121B" w:rsidRPr="00B61D8D" w14:paraId="00A75843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6696C" w14:textId="4A3A80ED" w:rsidR="007F121B" w:rsidRPr="00B61D8D" w:rsidRDefault="007F121B" w:rsidP="00F90F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Közreműködő </w:t>
            </w:r>
            <w:proofErr w:type="gramStart"/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oktató(</w:t>
            </w:r>
            <w:proofErr w:type="gramEnd"/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k):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Dr.</w:t>
            </w: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Barta</w:t>
            </w: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Judit egyetemi tanár</w:t>
            </w:r>
          </w:p>
        </w:tc>
      </w:tr>
      <w:tr w:rsidR="007F121B" w:rsidRPr="00B61D8D" w14:paraId="707A3B69" w14:textId="77777777" w:rsidTr="00823784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1B7EA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Javasolt félév: </w:t>
            </w:r>
            <w:r w:rsidRPr="00B61D8D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1.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960FB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Előfeltétel: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-</w:t>
            </w:r>
          </w:p>
        </w:tc>
      </w:tr>
      <w:tr w:rsidR="007F121B" w:rsidRPr="00B61D8D" w14:paraId="1F279BF0" w14:textId="77777777" w:rsidTr="00823784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61283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Óraszám/félév: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6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0E1EA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Számonkérés módja: </w:t>
            </w:r>
            <w:r w:rsidRPr="00B61D8D">
              <w:rPr>
                <w:rFonts w:ascii="Times New Roman" w:eastAsia="Calibri" w:hAnsi="Times New Roman"/>
                <w:bCs/>
                <w:sz w:val="22"/>
                <w:szCs w:val="22"/>
                <w:lang w:eastAsia="en-US"/>
              </w:rPr>
              <w:t>kollokvium</w:t>
            </w:r>
          </w:p>
        </w:tc>
      </w:tr>
      <w:tr w:rsidR="007F121B" w:rsidRPr="00B61D8D" w14:paraId="648A3A99" w14:textId="77777777" w:rsidTr="00823784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5F611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Kreditpont: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DC6A4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Munkarend:</w:t>
            </w:r>
            <w:r w:rsidRPr="00B61D8D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levelező</w:t>
            </w:r>
          </w:p>
        </w:tc>
      </w:tr>
      <w:tr w:rsidR="007F121B" w:rsidRPr="00B61D8D" w14:paraId="3AE15352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6E231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 feladata és célja:</w:t>
            </w:r>
          </w:p>
          <w:p w14:paraId="0B5026C7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6FC68936" w14:textId="77777777" w:rsidR="00B17A0F" w:rsidRDefault="00B17A0F" w:rsidP="00B17A0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A </w:t>
            </w:r>
            <w:proofErr w:type="gramStart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kurzus</w:t>
            </w:r>
            <w:proofErr w:type="gramEnd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célja bemutatni az állat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okhoz és állat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védelem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hez 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kapcsol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ható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polgári jogi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szabályo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kat, a szabályozás szemléletét, valamint a vadászat és állatvédelem-vadvédelem összefüggéseit.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14:paraId="2E8AC13F" w14:textId="77777777" w:rsidR="00B17A0F" w:rsidRPr="004C6988" w:rsidRDefault="00B17A0F" w:rsidP="00B17A0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A </w:t>
            </w:r>
            <w:proofErr w:type="gramStart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kurzus</w:t>
            </w:r>
            <w:proofErr w:type="gramEnd"/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során a hallgatók megismerik és elsajátítják a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kóbor állattal, talált állattal kapcsolatos polgári jogi jogkérdéseket,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állat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ok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által okozott károkért való felelősség szabályait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,</w:t>
            </w:r>
            <w:r w:rsidRPr="004C6988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az állattartás</w:t>
            </w: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sal kapcsolatban felmerülő egyéb polgári jogi szabályokat.</w:t>
            </w:r>
          </w:p>
          <w:p w14:paraId="33C0826F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iCs/>
                <w:sz w:val="22"/>
                <w:szCs w:val="22"/>
                <w:lang w:eastAsia="en-US"/>
              </w:rPr>
            </w:pPr>
          </w:p>
          <w:p w14:paraId="7B58B20A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</w:rPr>
            </w:pPr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The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aim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course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is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to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introduce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basics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private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law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in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field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animal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protection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and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issues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related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to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protection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wildlife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. The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course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will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also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introduce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and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students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with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rules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liability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for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damage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caused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by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animals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and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the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issues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of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neighbouring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rights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in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animal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husbandry</w:t>
            </w:r>
            <w:proofErr w:type="spellEnd"/>
            <w:r w:rsidRPr="00A83F09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  <w:p w14:paraId="14B3220C" w14:textId="77777777" w:rsidR="007F121B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</w:p>
          <w:p w14:paraId="372DD5F1" w14:textId="77777777" w:rsidR="007F121B" w:rsidRPr="000E19B1" w:rsidRDefault="007F121B" w:rsidP="00823784">
            <w:pPr>
              <w:spacing w:after="0" w:line="240" w:lineRule="auto"/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</w:pPr>
            <w:r w:rsidRPr="000E19B1"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  <w:t xml:space="preserve">Fejlesztendő </w:t>
            </w:r>
            <w:proofErr w:type="gramStart"/>
            <w:r w:rsidRPr="000E19B1"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  <w:t>kompetenciák</w:t>
            </w:r>
            <w:proofErr w:type="gramEnd"/>
            <w:r w:rsidRPr="000E19B1">
              <w:rPr>
                <w:rFonts w:ascii="Times New Roman" w:eastAsiaTheme="minorHAnsi" w:hAnsi="Times New Roman"/>
                <w:b/>
                <w:sz w:val="22"/>
                <w:szCs w:val="22"/>
                <w:lang w:eastAsia="en-US"/>
              </w:rPr>
              <w:t>:</w:t>
            </w:r>
          </w:p>
          <w:tbl>
            <w:tblPr>
              <w:tblW w:w="549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493"/>
            </w:tblGrid>
            <w:tr w:rsidR="007F121B" w:rsidRPr="000E19B1" w14:paraId="078E7665" w14:textId="77777777" w:rsidTr="00823784">
              <w:trPr>
                <w:trHeight w:val="659"/>
              </w:trPr>
              <w:tc>
                <w:tcPr>
                  <w:tcW w:w="0" w:type="auto"/>
                </w:tcPr>
                <w:p w14:paraId="74753F23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tudás: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T1, T3, T4, T6</w:t>
                  </w:r>
                </w:p>
                <w:p w14:paraId="51041195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képesség: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K1, K2, K4, K5</w:t>
                  </w:r>
                </w:p>
                <w:p w14:paraId="24236250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attitűd: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A2, A3, A5, A6</w:t>
                  </w:r>
                </w:p>
                <w:p w14:paraId="7C7F6117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0E19B1">
                    <w:rPr>
                      <w:rFonts w:ascii="Times New Roman" w:eastAsia="Calibri" w:hAnsi="Times New Roman"/>
                      <w:b/>
                      <w:bCs/>
                      <w:color w:val="000000"/>
                      <w:sz w:val="22"/>
                      <w:szCs w:val="22"/>
                    </w:rPr>
                    <w:t xml:space="preserve">autonómia és felelősség: </w:t>
                  </w:r>
                  <w:r w:rsidRPr="009B39A3"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  <w:t>F2, F3, F4, F5</w:t>
                  </w:r>
                </w:p>
                <w:p w14:paraId="3DBC9AE1" w14:textId="77777777" w:rsidR="007F121B" w:rsidRPr="000E19B1" w:rsidRDefault="007F121B" w:rsidP="0082378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7F60AD32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</w:p>
        </w:tc>
      </w:tr>
      <w:tr w:rsidR="007F121B" w:rsidRPr="00B61D8D" w14:paraId="308D1574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649E0" w14:textId="2CAC919D" w:rsidR="007F121B" w:rsidRPr="00B61D8D" w:rsidRDefault="007C69DB" w:rsidP="004F1DB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Tantárgy tematikus leírása, időpont: 202</w:t>
            </w:r>
            <w:r w:rsidR="00307C2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5</w:t>
            </w:r>
            <w:r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. 11. </w:t>
            </w:r>
            <w:r w:rsidR="004F1DBF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07</w:t>
            </w:r>
            <w:r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.</w:t>
            </w:r>
            <w:r w:rsidR="004F1DBF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péntek,</w:t>
            </w:r>
            <w:r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14,</w:t>
            </w:r>
            <w:r w:rsidR="00772E0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00</w:t>
            </w:r>
            <w:r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-</w:t>
            </w:r>
            <w:r w:rsidR="00772E0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19</w:t>
            </w:r>
            <w:r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,</w:t>
            </w:r>
            <w:r w:rsidR="00772E0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15</w:t>
            </w:r>
            <w:r w:rsidR="004F1DBF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online</w:t>
            </w:r>
          </w:p>
        </w:tc>
      </w:tr>
      <w:tr w:rsidR="007F121B" w:rsidRPr="00B61D8D" w14:paraId="51120107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CDF61" w14:textId="32C6C720" w:rsidR="007F121B" w:rsidRPr="00A83F09" w:rsidRDefault="007F121B" w:rsidP="007F121B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3F09">
              <w:rPr>
                <w:rFonts w:ascii="Times New Roman" w:hAnsi="Times New Roman"/>
                <w:sz w:val="22"/>
                <w:szCs w:val="22"/>
              </w:rPr>
              <w:t xml:space="preserve">Az állatok polgári jogi </w:t>
            </w:r>
            <w:proofErr w:type="gramStart"/>
            <w:r w:rsidRPr="00A83F09">
              <w:rPr>
                <w:rFonts w:ascii="Times New Roman" w:hAnsi="Times New Roman"/>
                <w:sz w:val="22"/>
                <w:szCs w:val="22"/>
              </w:rPr>
              <w:t>státusza</w:t>
            </w:r>
            <w:proofErr w:type="gramEnd"/>
            <w:r w:rsidR="00B17A0F">
              <w:rPr>
                <w:rFonts w:ascii="Times New Roman" w:hAnsi="Times New Roman"/>
                <w:sz w:val="22"/>
                <w:szCs w:val="22"/>
              </w:rPr>
              <w:t>, nemzetközi kitekintés</w:t>
            </w:r>
          </w:p>
          <w:p w14:paraId="649256B7" w14:textId="0162FDA9" w:rsidR="007F121B" w:rsidRDefault="00B17A0F" w:rsidP="007F121B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 vad tulajdonjoga</w:t>
            </w:r>
          </w:p>
          <w:p w14:paraId="5D159973" w14:textId="77777777" w:rsidR="00F90F3F" w:rsidRPr="00A83F09" w:rsidRDefault="00F90F3F" w:rsidP="00F90F3F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3F09">
              <w:rPr>
                <w:rFonts w:ascii="Times New Roman" w:hAnsi="Times New Roman"/>
                <w:sz w:val="22"/>
                <w:szCs w:val="22"/>
              </w:rPr>
              <w:t>A talált állatok jogi sorsa</w:t>
            </w:r>
          </w:p>
          <w:p w14:paraId="20ACAAFE" w14:textId="77777777" w:rsidR="00F90F3F" w:rsidRPr="00A83F09" w:rsidRDefault="00F90F3F" w:rsidP="00F90F3F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3F09">
              <w:rPr>
                <w:rFonts w:ascii="Times New Roman" w:hAnsi="Times New Roman"/>
                <w:sz w:val="22"/>
                <w:szCs w:val="22"/>
              </w:rPr>
              <w:t>Az állattartás szomszédjogi vonatkozásai</w:t>
            </w:r>
          </w:p>
          <w:p w14:paraId="1B28A06D" w14:textId="47CEC4CC" w:rsidR="00F90F3F" w:rsidRPr="00A83F09" w:rsidRDefault="00B17A0F" w:rsidP="007F121B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Az állat életének más általi kioltása és ennek lehetséges polgári jogi jogkövetkezményei</w:t>
            </w:r>
          </w:p>
          <w:p w14:paraId="009F3A63" w14:textId="77777777" w:rsidR="007F121B" w:rsidRPr="00A83F09" w:rsidRDefault="007F121B" w:rsidP="007F121B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3F09">
              <w:rPr>
                <w:rFonts w:ascii="Times New Roman" w:hAnsi="Times New Roman"/>
                <w:sz w:val="22"/>
                <w:szCs w:val="22"/>
              </w:rPr>
              <w:t>Az állattartó kárfelelőssége</w:t>
            </w:r>
          </w:p>
          <w:p w14:paraId="59D56089" w14:textId="77777777" w:rsidR="007F121B" w:rsidRPr="00A83F09" w:rsidRDefault="007F121B" w:rsidP="007F121B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3F09">
              <w:rPr>
                <w:rFonts w:ascii="Times New Roman" w:hAnsi="Times New Roman"/>
                <w:sz w:val="22"/>
                <w:szCs w:val="22"/>
              </w:rPr>
              <w:t>A védett állatok által okozott károk viselése</w:t>
            </w:r>
          </w:p>
          <w:p w14:paraId="69E54B59" w14:textId="77777777" w:rsidR="00F90F3F" w:rsidRDefault="007F121B" w:rsidP="007F121B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3F09">
              <w:rPr>
                <w:rFonts w:ascii="Times New Roman" w:hAnsi="Times New Roman"/>
                <w:sz w:val="22"/>
                <w:szCs w:val="22"/>
              </w:rPr>
              <w:t xml:space="preserve">A vadászat és az állatvédelem összefüggései </w:t>
            </w:r>
            <w:r w:rsidR="00F90F3F">
              <w:rPr>
                <w:rFonts w:ascii="Times New Roman" w:hAnsi="Times New Roman"/>
                <w:sz w:val="22"/>
                <w:szCs w:val="22"/>
              </w:rPr>
              <w:t>a vadászati törvény alapján</w:t>
            </w:r>
          </w:p>
          <w:p w14:paraId="3B6B0225" w14:textId="573597D2" w:rsidR="007F121B" w:rsidRPr="00A83F09" w:rsidRDefault="00B17A0F" w:rsidP="007F121B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Kutya macska jogszerű elejtésének kérdése a vadászati törvény alapján</w:t>
            </w:r>
          </w:p>
          <w:p w14:paraId="133E1E02" w14:textId="77777777" w:rsidR="007F121B" w:rsidRPr="00A83F09" w:rsidRDefault="007F121B" w:rsidP="00F90F3F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</w:tr>
      <w:tr w:rsidR="007F121B" w:rsidRPr="00B61D8D" w14:paraId="6C5DEE37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E3C44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bookmarkStart w:id="0" w:name="_GoBack"/>
            <w:bookmarkEnd w:id="0"/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Félévközi számonkérés módja és értékelése:</w:t>
            </w:r>
          </w:p>
          <w:p w14:paraId="2F1AC490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A83F0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Az előadásokon a részvétel a tananyag maradéktalan elsajátítása érdekében kötelező. Az aláírás</w:t>
            </w:r>
            <w:r w:rsidRPr="00A83F09">
              <w:rPr>
                <w:rFonts w:ascii="Times New Roman" w:eastAsia="Calibri" w:hAnsi="Times New Roman"/>
                <w:sz w:val="22"/>
                <w:szCs w:val="22"/>
                <w:u w:val="single"/>
                <w:lang w:eastAsia="en-US"/>
              </w:rPr>
              <w:t xml:space="preserve"> </w:t>
            </w:r>
            <w:r w:rsidRPr="00A83F0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megszerzésének feltétele az előadásokon való jelenlét, melyet az oktatók ellenőriznek. A hat előadásból legfeljebb három előadásról megengedett a hiányzás.</w:t>
            </w:r>
          </w:p>
          <w:p w14:paraId="30F38335" w14:textId="77777777" w:rsidR="007F121B" w:rsidRPr="00A83F0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08FD5941" w14:textId="77777777" w:rsidR="007F121B" w:rsidRDefault="007F121B" w:rsidP="00823784">
            <w:pPr>
              <w:spacing w:after="160" w:line="259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lastRenderedPageBreak/>
              <w:t xml:space="preserve">Gyakorlati jegy / </w:t>
            </w:r>
            <w:r w:rsidRPr="00A83F09">
              <w:rPr>
                <w:rFonts w:ascii="Times New Roman" w:eastAsia="Calibri" w:hAnsi="Times New Roman"/>
                <w:b/>
                <w:sz w:val="22"/>
                <w:szCs w:val="22"/>
                <w:u w:val="single"/>
                <w:lang w:eastAsia="en-US"/>
              </w:rPr>
              <w:t>kollokvium</w:t>
            </w:r>
            <w:r w:rsidRPr="00A83F0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 teljesítésének módja, értékelése:</w:t>
            </w:r>
          </w:p>
          <w:p w14:paraId="7A55D3A6" w14:textId="77777777" w:rsidR="00F90F3F" w:rsidRPr="00F90F3F" w:rsidRDefault="00F90F3F" w:rsidP="00F90F3F">
            <w:pPr>
              <w:spacing w:after="160" w:line="259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A vizsga során arról kell meggyőződni, hogy a hallgató az adott félév anyagát milyen fokban sajátította el, a vizsga értékelése </w:t>
            </w:r>
            <w:proofErr w:type="gramStart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öt fokozatú</w:t>
            </w:r>
            <w:proofErr w:type="gramEnd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(1-5 – elégtelen, elégséges, közepes, jó, jeles) minősítéssel történik. </w:t>
            </w:r>
          </w:p>
          <w:p w14:paraId="49A57A9E" w14:textId="77777777" w:rsidR="007F121B" w:rsidRPr="00F90F3F" w:rsidRDefault="00F90F3F" w:rsidP="00823784">
            <w:pPr>
              <w:spacing w:after="160" w:line="259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A </w:t>
            </w:r>
            <w:proofErr w:type="gramStart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vizsga írásban</w:t>
            </w:r>
            <w:proofErr w:type="gramEnd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történik, teszt formájában. Az elérhető pont 60 %-</w:t>
            </w:r>
            <w:proofErr w:type="spellStart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ának</w:t>
            </w:r>
            <w:proofErr w:type="spellEnd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teljesítése a feltétele az elégséges (2) minősítésnek, 70%-</w:t>
            </w:r>
            <w:proofErr w:type="spellStart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os</w:t>
            </w:r>
            <w:proofErr w:type="spellEnd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a közepes (3) minősítésnek, 80%-</w:t>
            </w:r>
            <w:proofErr w:type="spellStart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os</w:t>
            </w:r>
            <w:proofErr w:type="spellEnd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a jó (4) minősítésnek és a 90%-</w:t>
            </w:r>
            <w:proofErr w:type="spellStart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os</w:t>
            </w:r>
            <w:proofErr w:type="spellEnd"/>
            <w:r w:rsidRPr="00F90F3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teljesítményt elérő hallgató kap jeles (5) minősítést.</w:t>
            </w:r>
          </w:p>
        </w:tc>
      </w:tr>
      <w:tr w:rsidR="007F121B" w:rsidRPr="00B61D8D" w14:paraId="0375087E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8A69E" w14:textId="77777777" w:rsidR="007F121B" w:rsidRPr="00B61D8D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B61D8D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lastRenderedPageBreak/>
              <w:t>Kötelező irodalom:</w:t>
            </w:r>
          </w:p>
          <w:p w14:paraId="176CF84F" w14:textId="77777777" w:rsidR="007F121B" w:rsidRPr="007C69DB" w:rsidRDefault="007F121B" w:rsidP="007C69DB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Az előadásokon elhangzottak és az oktatók által kiadott segédanyagok.</w:t>
            </w:r>
          </w:p>
          <w:p w14:paraId="4A7E9A4F" w14:textId="245ED6A7" w:rsidR="007C69DB" w:rsidRDefault="007C69DB" w:rsidP="00307C2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655D90B8" w14:textId="3121246F" w:rsidR="00307C29" w:rsidRPr="00307C29" w:rsidRDefault="00307C29" w:rsidP="00307C2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307C29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Ajánlott irodalom: </w:t>
            </w:r>
          </w:p>
          <w:p w14:paraId="75F29799" w14:textId="7622E9D5" w:rsidR="007F121B" w:rsidRPr="007C69DB" w:rsidRDefault="00307C29" w:rsidP="00307C29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1. </w:t>
            </w:r>
            <w:r w:rsidR="007F121B"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Barta Judit: A vadon élő állatok és élőhelyük, mint természeti erőforrások fenntartása és a vadászat kapcsolódási pontjai. In: Csák Csilla (</w:t>
            </w:r>
            <w:proofErr w:type="spellStart"/>
            <w:r w:rsidR="007F121B"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szerk</w:t>
            </w:r>
            <w:proofErr w:type="spellEnd"/>
            <w:r w:rsidR="007F121B"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.): </w:t>
            </w:r>
            <w:r w:rsidR="007F121B" w:rsidRPr="007C69DB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Jogtudományi tanulmányok a fenntartható természeti erőforrások témaköréből. </w:t>
            </w:r>
            <w:r w:rsidR="007F121B"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Miskolci Egyetem, Miskolc, 2012.</w:t>
            </w:r>
          </w:p>
          <w:p w14:paraId="76AEACAF" w14:textId="77777777" w:rsidR="007C69DB" w:rsidRPr="007C69DB" w:rsidRDefault="007C69DB" w:rsidP="007C69DB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2623A931" w14:textId="77777777" w:rsidR="007F121B" w:rsidRDefault="007F121B" w:rsidP="007C69DB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Barta Judit (</w:t>
            </w:r>
            <w:proofErr w:type="spellStart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szerk</w:t>
            </w:r>
            <w:proofErr w:type="spellEnd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.): </w:t>
            </w:r>
            <w:r w:rsidRPr="00307C29">
              <w:rPr>
                <w:rFonts w:ascii="Times New Roman" w:eastAsia="Calibri" w:hAnsi="Times New Roman"/>
                <w:iCs/>
                <w:sz w:val="22"/>
                <w:szCs w:val="22"/>
                <w:lang w:eastAsia="en-US"/>
              </w:rPr>
              <w:t xml:space="preserve">A vadászható állat által okozott kár és a vadgazdálkodás összefüggései nemzetközi kitekintéssel. </w:t>
            </w:r>
            <w:proofErr w:type="spellStart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Patrocínium</w:t>
            </w:r>
            <w:proofErr w:type="spellEnd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Kiadó, Budapest, 2022.</w:t>
            </w:r>
          </w:p>
          <w:p w14:paraId="411E7AC4" w14:textId="77777777" w:rsidR="007C69DB" w:rsidRPr="007C69DB" w:rsidRDefault="007C69DB" w:rsidP="007C69DB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4958935C" w14:textId="77777777" w:rsidR="007C69DB" w:rsidRPr="007C69DB" w:rsidRDefault="007C69DB" w:rsidP="003C6F45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7C69DB">
              <w:rPr>
                <w:rFonts w:ascii="Times New Roman" w:hAnsi="Times New Roman"/>
              </w:rPr>
              <w:t xml:space="preserve">Barta Judit: A kutya, macska vadászok által történő elejtésének jogkérdései (vadvédelem versus állatvédelem) OPUSCULA CIVILIA, 2022/3 </w:t>
            </w:r>
          </w:p>
          <w:p w14:paraId="661A0850" w14:textId="77777777" w:rsidR="00A931C4" w:rsidRDefault="00B17A0F" w:rsidP="007C69DB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hyperlink r:id="rId5" w:history="1">
              <w:r w:rsidR="007C69DB" w:rsidRPr="007C69DB">
                <w:rPr>
                  <w:rStyle w:val="Hiperhivatkozs"/>
                  <w:rFonts w:ascii="Times New Roman" w:eastAsia="Calibri" w:hAnsi="Times New Roman"/>
                  <w:sz w:val="22"/>
                  <w:szCs w:val="22"/>
                  <w:lang w:eastAsia="en-US"/>
                </w:rPr>
                <w:t>https://</w:t>
              </w:r>
            </w:hyperlink>
            <w:hyperlink r:id="rId6" w:history="1">
              <w:r w:rsidR="007C69DB" w:rsidRPr="007C69DB">
                <w:rPr>
                  <w:rStyle w:val="Hiperhivatkozs"/>
                  <w:rFonts w:ascii="Times New Roman" w:eastAsia="Calibri" w:hAnsi="Times New Roman"/>
                  <w:sz w:val="22"/>
                  <w:szCs w:val="22"/>
                  <w:lang w:eastAsia="en-US"/>
                </w:rPr>
                <w:t>antk.uni-nke.hu/document/akk-copy-uni-nke-hu/Opuscula_Civilia_2022_3_Barta_Judit.pdf</w:t>
              </w:r>
            </w:hyperlink>
          </w:p>
          <w:p w14:paraId="0FBDC161" w14:textId="77777777" w:rsidR="007C69DB" w:rsidRDefault="007C69DB" w:rsidP="007C69DB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7DB05152" w14:textId="65EAAE07" w:rsidR="007F121B" w:rsidRDefault="007F121B" w:rsidP="007C69DB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proofErr w:type="spellStart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Kajó</w:t>
            </w:r>
            <w:proofErr w:type="spellEnd"/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Cecília: </w:t>
            </w:r>
            <w:r w:rsidRPr="00307C29">
              <w:rPr>
                <w:rFonts w:ascii="Times New Roman" w:eastAsia="Calibri" w:hAnsi="Times New Roman"/>
                <w:iCs/>
                <w:sz w:val="22"/>
                <w:szCs w:val="22"/>
                <w:lang w:eastAsia="en-US"/>
              </w:rPr>
              <w:t>Még egyszer a kutyaugatásról – állatvédelmi, birtokvédelmi és szomszédjogi kitekintéssel.</w:t>
            </w:r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  <w:hyperlink r:id="rId7" w:history="1">
              <w:r w:rsidRPr="007C69DB">
                <w:rPr>
                  <w:rStyle w:val="Hiperhivatkozs"/>
                  <w:rFonts w:ascii="Times New Roman" w:eastAsia="Calibri" w:hAnsi="Times New Roman"/>
                  <w:sz w:val="22"/>
                  <w:szCs w:val="22"/>
                  <w:lang w:eastAsia="en-US"/>
                </w:rPr>
                <w:t>https://www.jogiforum.hu/files/publikaciok/kajo_cecilia__kutyaugatas%5bjogi_forum%5d.pdf</w:t>
              </w:r>
            </w:hyperlink>
            <w:r w:rsidRPr="007C69D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  <w:p w14:paraId="7723284B" w14:textId="77777777" w:rsidR="00307C29" w:rsidRDefault="00307C29" w:rsidP="00307C29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9C7145D" w14:textId="5BC0247A" w:rsidR="00307C29" w:rsidRPr="00307C29" w:rsidRDefault="00307C29" w:rsidP="00307C29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07C2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Barta Judit: A vadgazdálkodás, vadászat kontra állatvédelem, valamint ennek kapcsán a tulajdonnal való szabad rendelkezés, és más jogok sérelme az EJEB joggyakorlatának tükrében. Miskolci Jogi Szemle, 2022., 1. Különszám, 39-52. o.</w:t>
            </w:r>
          </w:p>
          <w:p w14:paraId="7544551A" w14:textId="77777777" w:rsidR="00307C29" w:rsidRDefault="00307C29" w:rsidP="00307C29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7435E3F0" w14:textId="50681247" w:rsidR="00307C29" w:rsidRPr="00307C29" w:rsidRDefault="00307C29" w:rsidP="00307C29">
            <w:pPr>
              <w:pStyle w:val="Listaszerbekezds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307C29">
              <w:rPr>
                <w:rFonts w:ascii="Times New Roman" w:hAnsi="Times New Roman"/>
              </w:rPr>
              <w:t>Barta Judit: Állatvédelem és vadászat összefüggései. KÖZÖS ÜGYÜNK AZ ÁLLATVÉDELEM ALAPÍTVÁNY</w:t>
            </w:r>
          </w:p>
          <w:p w14:paraId="702CA1A2" w14:textId="605022CC" w:rsidR="007F121B" w:rsidRPr="00307C29" w:rsidRDefault="00307C29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307C2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https://kozosugyunkazallatvedelem.hu/data/file/2024/09/09/12_allatvedelem_es_vadaszat_osszefuggesei.pdf</w:t>
            </w:r>
          </w:p>
          <w:p w14:paraId="7B41C4F3" w14:textId="008E9B3C" w:rsidR="007F121B" w:rsidRPr="00307C29" w:rsidRDefault="007F121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</w:p>
          <w:p w14:paraId="75080C11" w14:textId="34A27E20" w:rsidR="007F121B" w:rsidRDefault="00307C29" w:rsidP="00307C29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307C2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7. </w:t>
            </w:r>
            <w:r w:rsidR="007F121B" w:rsidRPr="00307C2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LEWIS, </w:t>
            </w:r>
            <w:proofErr w:type="spellStart"/>
            <w:r w:rsidR="007F121B" w:rsidRPr="00307C29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Sian</w:t>
            </w:r>
            <w:proofErr w:type="spellEnd"/>
            <w:r w:rsidR="007F121B"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Anna LEWIS: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Deer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culling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Britain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: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what’s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the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problem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and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why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are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deer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culled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?</w:t>
            </w:r>
            <w:r w:rsidR="007F121B"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Countryfile, 2021. 12. 27.</w:t>
            </w:r>
          </w:p>
          <w:p w14:paraId="58CD6C49" w14:textId="77777777" w:rsidR="00307C29" w:rsidRPr="001B58E4" w:rsidRDefault="00307C29" w:rsidP="00307C29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  <w:p w14:paraId="50C3D2A6" w14:textId="35DB2EE3" w:rsidR="007F121B" w:rsidRPr="001B58E4" w:rsidRDefault="00307C29" w:rsidP="00307C29">
            <w:pPr>
              <w:pStyle w:val="Listaszerbekezds"/>
              <w:spacing w:after="0" w:line="240" w:lineRule="auto"/>
              <w:jc w:val="both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8. </w:t>
            </w:r>
            <w:r w:rsidR="007F121B"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LOVEGROVE, Roger: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Silent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Fields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: The Long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Decline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of a </w:t>
            </w:r>
            <w:proofErr w:type="spellStart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>Nation's</w:t>
            </w:r>
            <w:proofErr w:type="spellEnd"/>
            <w:r w:rsidR="007F121B" w:rsidRPr="001B58E4">
              <w:rPr>
                <w:rFonts w:ascii="Times New Roman" w:eastAsia="Calibri" w:hAnsi="Times New Roman"/>
                <w:i/>
                <w:iCs/>
                <w:sz w:val="22"/>
                <w:szCs w:val="22"/>
                <w:lang w:eastAsia="en-US"/>
              </w:rPr>
              <w:t xml:space="preserve"> Wildlife.</w:t>
            </w:r>
            <w:r w:rsidR="007F121B" w:rsidRPr="001B58E4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Oxford University Press, 2007.</w:t>
            </w:r>
          </w:p>
        </w:tc>
      </w:tr>
      <w:tr w:rsidR="007C69DB" w:rsidRPr="00B61D8D" w14:paraId="3D531C95" w14:textId="77777777" w:rsidTr="00823784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3899D" w14:textId="77777777" w:rsidR="007C69DB" w:rsidRPr="00B61D8D" w:rsidRDefault="007C69DB" w:rsidP="00823784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</w:p>
        </w:tc>
      </w:tr>
    </w:tbl>
    <w:p w14:paraId="387C6416" w14:textId="77777777" w:rsidR="000B659D" w:rsidRDefault="000B659D"/>
    <w:sectPr w:rsidR="000B65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03DE9"/>
    <w:multiLevelType w:val="hybridMultilevel"/>
    <w:tmpl w:val="BE1CBC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E32FA"/>
    <w:multiLevelType w:val="hybridMultilevel"/>
    <w:tmpl w:val="ADC61B3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D3FFC"/>
    <w:multiLevelType w:val="hybridMultilevel"/>
    <w:tmpl w:val="12905B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A50B03"/>
    <w:multiLevelType w:val="hybridMultilevel"/>
    <w:tmpl w:val="1E3E96A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187306"/>
    <w:multiLevelType w:val="hybridMultilevel"/>
    <w:tmpl w:val="ADC61B3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6F6032"/>
    <w:multiLevelType w:val="hybridMultilevel"/>
    <w:tmpl w:val="6ACA6356"/>
    <w:lvl w:ilvl="0" w:tplc="547228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1864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4AC9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761B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023F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DEDF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0883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0043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1216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A4D2F4A"/>
    <w:multiLevelType w:val="hybridMultilevel"/>
    <w:tmpl w:val="E3BC4AF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1B"/>
    <w:rsid w:val="000B659D"/>
    <w:rsid w:val="00147FEA"/>
    <w:rsid w:val="001C51A7"/>
    <w:rsid w:val="002C6243"/>
    <w:rsid w:val="00307C29"/>
    <w:rsid w:val="004A71B2"/>
    <w:rsid w:val="004F1DBF"/>
    <w:rsid w:val="005C5E4A"/>
    <w:rsid w:val="00641FFC"/>
    <w:rsid w:val="00772E03"/>
    <w:rsid w:val="007C69DB"/>
    <w:rsid w:val="007F121B"/>
    <w:rsid w:val="00A4609B"/>
    <w:rsid w:val="00A931C4"/>
    <w:rsid w:val="00B17A0F"/>
    <w:rsid w:val="00C30B9C"/>
    <w:rsid w:val="00C3305D"/>
    <w:rsid w:val="00D73EB2"/>
    <w:rsid w:val="00E01A78"/>
    <w:rsid w:val="00F03BA0"/>
    <w:rsid w:val="00F339B9"/>
    <w:rsid w:val="00F755D7"/>
    <w:rsid w:val="00F9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D1FD6"/>
  <w15:chartTrackingRefBased/>
  <w15:docId w15:val="{A9D80C9E-9BBA-4294-B50F-9BC2D588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121B"/>
    <w:pPr>
      <w:spacing w:after="200" w:line="288" w:lineRule="auto"/>
    </w:pPr>
    <w:rPr>
      <w:rFonts w:ascii="Calibri" w:eastAsia="Times New Roman" w:hAnsi="Calibri" w:cs="Times New Roman"/>
      <w:sz w:val="21"/>
      <w:szCs w:val="21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F121B"/>
    <w:pPr>
      <w:ind w:left="720"/>
      <w:contextualSpacing/>
    </w:pPr>
  </w:style>
  <w:style w:type="character" w:styleId="Hiperhivatkozs">
    <w:name w:val="Hyperlink"/>
    <w:uiPriority w:val="99"/>
    <w:unhideWhenUsed/>
    <w:rsid w:val="007F121B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7C69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34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54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jogiforum.hu/files/publikaciok/kajo_cecilia__kutyaugatas%5bjogi_forum%5d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ntk.uni-nke.hu/document/akk-copy-uni-nke-hu/Opuscula_Civilia_2022_3_Barta_Judit.pdf" TargetMode="External"/><Relationship Id="rId5" Type="http://schemas.openxmlformats.org/officeDocument/2006/relationships/hyperlink" Target="https://antk.uni-nke.hu/document/akk-copy-uni-nke-hu/Opuscula_Civilia_2022_3_Barta_Judit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609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</dc:creator>
  <cp:keywords/>
  <dc:description/>
  <cp:lastModifiedBy>Barta Judit</cp:lastModifiedBy>
  <cp:revision>3</cp:revision>
  <dcterms:created xsi:type="dcterms:W3CDTF">2025-09-16T21:19:00Z</dcterms:created>
  <dcterms:modified xsi:type="dcterms:W3CDTF">2025-09-17T05:49:00Z</dcterms:modified>
</cp:coreProperties>
</file>